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ECBFB3" w14:textId="77777777" w:rsidR="00464006" w:rsidRPr="00464006" w:rsidRDefault="00464006" w:rsidP="00464006">
      <w:pPr>
        <w:spacing w:after="0"/>
        <w:rPr>
          <w:b/>
          <w:bCs/>
          <w:sz w:val="20"/>
          <w:szCs w:val="20"/>
        </w:rPr>
      </w:pPr>
    </w:p>
    <w:p w14:paraId="5A82FA96" w14:textId="0048E4A1" w:rsidR="00464006" w:rsidRPr="00464006" w:rsidRDefault="43CE2394" w:rsidP="00464006">
      <w:pPr>
        <w:spacing w:after="0"/>
        <w:rPr>
          <w:sz w:val="20"/>
          <w:szCs w:val="20"/>
        </w:rPr>
      </w:pPr>
      <w:r w:rsidRPr="43CE2394">
        <w:rPr>
          <w:sz w:val="20"/>
          <w:szCs w:val="20"/>
        </w:rPr>
        <w:t>Le Parc naturel régional des Vosges du Nord met à votre disposition des outils vous permettant de mieux comprendre son action. En voici un récapitulatif.</w:t>
      </w:r>
    </w:p>
    <w:p w14:paraId="6DD42E0C" w14:textId="77777777" w:rsidR="00464006" w:rsidRPr="00464006" w:rsidRDefault="00464006" w:rsidP="00464006">
      <w:pPr>
        <w:spacing w:after="0"/>
        <w:rPr>
          <w:sz w:val="20"/>
          <w:szCs w:val="20"/>
        </w:rPr>
      </w:pPr>
      <w:r w:rsidRPr="00464006">
        <w:rPr>
          <w:sz w:val="20"/>
          <w:szCs w:val="20"/>
        </w:rPr>
        <w:t>Pour en savoir plus, n’hésitez pas à solliciter le délégué au parc de votre commune !</w:t>
      </w:r>
    </w:p>
    <w:p w14:paraId="7FF76F3A" w14:textId="77777777" w:rsidR="00464006" w:rsidRPr="00464006" w:rsidRDefault="00464006" w:rsidP="00464006">
      <w:pPr>
        <w:spacing w:after="0"/>
        <w:rPr>
          <w:sz w:val="20"/>
          <w:szCs w:val="20"/>
        </w:rPr>
      </w:pPr>
    </w:p>
    <w:p w14:paraId="5273016D" w14:textId="77777777" w:rsidR="00464006" w:rsidRPr="00DD3973" w:rsidRDefault="00464006" w:rsidP="00464006">
      <w:pPr>
        <w:spacing w:after="0"/>
        <w:rPr>
          <w:b/>
          <w:bCs/>
          <w:sz w:val="40"/>
          <w:szCs w:val="40"/>
        </w:rPr>
      </w:pPr>
      <w:r w:rsidRPr="00DD3973">
        <w:rPr>
          <w:b/>
          <w:bCs/>
          <w:sz w:val="40"/>
          <w:szCs w:val="40"/>
        </w:rPr>
        <w:t>BI UNS – La gazette des Vosges du Nord</w:t>
      </w:r>
    </w:p>
    <w:p w14:paraId="0C678328" w14:textId="3E9BC3EE" w:rsidR="00464006" w:rsidRPr="008277FA" w:rsidRDefault="43CE2394" w:rsidP="00464006">
      <w:pPr>
        <w:spacing w:after="0"/>
        <w:jc w:val="both"/>
        <w:rPr>
          <w:rStyle w:val="Lienhypertexte"/>
          <w:color w:val="auto"/>
          <w:sz w:val="20"/>
          <w:szCs w:val="20"/>
          <w:u w:val="none"/>
        </w:rPr>
      </w:pPr>
      <w:r w:rsidRPr="43CE2394">
        <w:rPr>
          <w:sz w:val="20"/>
          <w:szCs w:val="20"/>
        </w:rPr>
        <w:t xml:space="preserve">Crée en 2019, </w:t>
      </w:r>
      <w:r w:rsidRPr="43CE2394">
        <w:rPr>
          <w:b/>
          <w:bCs/>
          <w:sz w:val="20"/>
          <w:szCs w:val="20"/>
        </w:rPr>
        <w:t>Bi Uns</w:t>
      </w:r>
      <w:r w:rsidRPr="43CE2394">
        <w:rPr>
          <w:sz w:val="20"/>
          <w:szCs w:val="20"/>
        </w:rPr>
        <w:t xml:space="preserve"> est la gazette de votre parc naturel. Chaque numéro aborde avec pédagogie et détaille un projet porté par le parc.</w:t>
      </w:r>
      <w:r w:rsidR="002B1770">
        <w:rPr>
          <w:sz w:val="20"/>
          <w:szCs w:val="20"/>
        </w:rPr>
        <w:t xml:space="preserve"> </w:t>
      </w:r>
      <w:r w:rsidR="00464006" w:rsidRPr="00464006">
        <w:rPr>
          <w:sz w:val="20"/>
          <w:szCs w:val="20"/>
        </w:rPr>
        <w:t>Vous pouvez feuilleter chaque numéro en ligne sur</w:t>
      </w:r>
      <w:r w:rsidR="002B1770">
        <w:rPr>
          <w:sz w:val="20"/>
          <w:szCs w:val="20"/>
        </w:rPr>
        <w:t xml:space="preserve"> </w:t>
      </w:r>
      <w:hyperlink r:id="rId4" w:history="1">
        <w:r w:rsidR="002B1770" w:rsidRPr="005152A9">
          <w:rPr>
            <w:rStyle w:val="Lienhypertexte"/>
            <w:sz w:val="20"/>
            <w:szCs w:val="20"/>
          </w:rPr>
          <w:t>https://fr.calam</w:t>
        </w:r>
        <w:r w:rsidR="002B1770" w:rsidRPr="005152A9">
          <w:rPr>
            <w:rStyle w:val="Lienhypertexte"/>
            <w:sz w:val="20"/>
            <w:szCs w:val="20"/>
          </w:rPr>
          <w:t>e</w:t>
        </w:r>
        <w:r w:rsidR="002B1770" w:rsidRPr="005152A9">
          <w:rPr>
            <w:rStyle w:val="Lienhypertexte"/>
            <w:sz w:val="20"/>
            <w:szCs w:val="20"/>
          </w:rPr>
          <w:t>o.com/accounts/1407163</w:t>
        </w:r>
      </w:hyperlink>
    </w:p>
    <w:p w14:paraId="2D651C6A" w14:textId="78B85813" w:rsidR="008277FA" w:rsidRDefault="008277FA" w:rsidP="00464006">
      <w:pPr>
        <w:spacing w:after="0"/>
        <w:jc w:val="both"/>
      </w:pPr>
      <w:r w:rsidRPr="008277FA">
        <w:t>Seront bientôt disponible, le</w:t>
      </w:r>
      <w:r>
        <w:t xml:space="preserve"> </w:t>
      </w:r>
      <w:r w:rsidRPr="008277FA">
        <w:t>numéro</w:t>
      </w:r>
      <w:r>
        <w:t xml:space="preserve"> </w:t>
      </w:r>
      <w:r w:rsidRPr="008277FA">
        <w:t xml:space="preserve">sur le LIFE Biocorridors et </w:t>
      </w:r>
      <w:r>
        <w:t xml:space="preserve">celui sur </w:t>
      </w:r>
      <w:r w:rsidRPr="008277FA">
        <w:t>la restauration du château de La Petite Pierre</w:t>
      </w:r>
      <w:r>
        <w:t>.</w:t>
      </w:r>
    </w:p>
    <w:p w14:paraId="5317D034" w14:textId="63379120" w:rsidR="002B1770" w:rsidRPr="00464006" w:rsidRDefault="002B1770" w:rsidP="00464006">
      <w:pPr>
        <w:spacing w:after="0"/>
        <w:jc w:val="both"/>
        <w:rPr>
          <w:sz w:val="20"/>
          <w:szCs w:val="20"/>
        </w:rPr>
      </w:pPr>
      <w:r>
        <w:rPr>
          <w:sz w:val="20"/>
          <w:szCs w:val="20"/>
        </w:rPr>
        <w:t>Ci-dessous le résumé</w:t>
      </w:r>
      <w:r w:rsidRPr="43CE2394">
        <w:rPr>
          <w:sz w:val="20"/>
          <w:szCs w:val="20"/>
        </w:rPr>
        <w:t xml:space="preserve"> des 5 premiers numéros. Pour en savoir +, n’hésitez pas à solliciter le délégué au parc de votre commune</w:t>
      </w:r>
      <w:r>
        <w:rPr>
          <w:sz w:val="20"/>
          <w:szCs w:val="20"/>
        </w:rPr>
        <w:t>.</w:t>
      </w:r>
    </w:p>
    <w:p w14:paraId="7A1F4E06" w14:textId="77777777" w:rsidR="00464006" w:rsidRPr="00464006" w:rsidRDefault="00464006" w:rsidP="00464006">
      <w:pPr>
        <w:spacing w:after="0"/>
        <w:jc w:val="both"/>
        <w:rPr>
          <w:sz w:val="20"/>
          <w:szCs w:val="20"/>
        </w:rPr>
      </w:pPr>
    </w:p>
    <w:p w14:paraId="1E013ABC" w14:textId="77777777" w:rsidR="00464006" w:rsidRPr="00464006" w:rsidRDefault="00464006" w:rsidP="00464006">
      <w:pPr>
        <w:spacing w:after="0"/>
        <w:jc w:val="both"/>
        <w:rPr>
          <w:sz w:val="20"/>
          <w:szCs w:val="20"/>
        </w:rPr>
      </w:pPr>
      <w:r w:rsidRPr="00464006">
        <w:rPr>
          <w:noProof/>
          <w:sz w:val="20"/>
          <w:szCs w:val="20"/>
        </w:rPr>
        <w:drawing>
          <wp:anchor distT="0" distB="0" distL="114300" distR="114300" simplePos="0" relativeHeight="251659264" behindDoc="1" locked="0" layoutInCell="1" allowOverlap="1" wp14:anchorId="6E7DB6B4" wp14:editId="67D70083">
            <wp:simplePos x="0" y="0"/>
            <wp:positionH relativeFrom="column">
              <wp:posOffset>2882</wp:posOffset>
            </wp:positionH>
            <wp:positionV relativeFrom="paragraph">
              <wp:posOffset>2491</wp:posOffset>
            </wp:positionV>
            <wp:extent cx="1593532" cy="2343272"/>
            <wp:effectExtent l="0" t="0" r="6985" b="0"/>
            <wp:wrapTight wrapText="bothSides">
              <wp:wrapPolygon edited="0">
                <wp:start x="0" y="0"/>
                <wp:lineTo x="0" y="21424"/>
                <wp:lineTo x="21436" y="21424"/>
                <wp:lineTo x="21436" y="0"/>
                <wp:lineTo x="0"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1593532" cy="2343272"/>
                    </a:xfrm>
                    <a:prstGeom prst="rect">
                      <a:avLst/>
                    </a:prstGeom>
                  </pic:spPr>
                </pic:pic>
              </a:graphicData>
            </a:graphic>
            <wp14:sizeRelH relativeFrom="page">
              <wp14:pctWidth>0</wp14:pctWidth>
            </wp14:sizeRelH>
            <wp14:sizeRelV relativeFrom="page">
              <wp14:pctHeight>0</wp14:pctHeight>
            </wp14:sizeRelV>
          </wp:anchor>
        </w:drawing>
      </w:r>
      <w:r w:rsidRPr="00464006">
        <w:rPr>
          <w:sz w:val="20"/>
          <w:szCs w:val="20"/>
        </w:rPr>
        <w:t>N°1</w:t>
      </w:r>
    </w:p>
    <w:p w14:paraId="30371032" w14:textId="77777777" w:rsidR="00464006" w:rsidRPr="00464006" w:rsidRDefault="00464006" w:rsidP="00464006">
      <w:pPr>
        <w:spacing w:after="0"/>
        <w:jc w:val="both"/>
        <w:rPr>
          <w:sz w:val="20"/>
          <w:szCs w:val="20"/>
        </w:rPr>
      </w:pPr>
      <w:r w:rsidRPr="00464006">
        <w:rPr>
          <w:noProof/>
          <w:sz w:val="20"/>
          <w:szCs w:val="20"/>
        </w:rPr>
        <w:t>Cette première parution présente la résidence d'architecture menée en 2019 à Sarre-Union en Alsace Bossue. Le principe de la résidence : accueillir plusieurs semaines et sur place un architecte, pour faire émerger des idées, susciter des débats et proposer des idées de projet pour reconquérir le centre-bourg.</w:t>
      </w:r>
    </w:p>
    <w:p w14:paraId="4B751618" w14:textId="77777777" w:rsidR="00464006" w:rsidRPr="00464006" w:rsidRDefault="00464006" w:rsidP="00464006">
      <w:pPr>
        <w:spacing w:after="0"/>
        <w:rPr>
          <w:sz w:val="20"/>
          <w:szCs w:val="20"/>
        </w:rPr>
      </w:pPr>
    </w:p>
    <w:p w14:paraId="65DD7EF1" w14:textId="77777777" w:rsidR="00464006" w:rsidRPr="00464006" w:rsidRDefault="00464006" w:rsidP="00464006">
      <w:pPr>
        <w:spacing w:after="0"/>
        <w:rPr>
          <w:sz w:val="20"/>
          <w:szCs w:val="20"/>
        </w:rPr>
      </w:pPr>
    </w:p>
    <w:p w14:paraId="7D5BD6C9" w14:textId="77777777" w:rsidR="00464006" w:rsidRPr="00464006" w:rsidRDefault="00464006" w:rsidP="00464006">
      <w:pPr>
        <w:spacing w:after="0"/>
        <w:rPr>
          <w:sz w:val="20"/>
          <w:szCs w:val="20"/>
        </w:rPr>
      </w:pPr>
    </w:p>
    <w:p w14:paraId="474BEB29" w14:textId="77777777" w:rsidR="00464006" w:rsidRPr="00464006" w:rsidRDefault="00464006" w:rsidP="00464006">
      <w:pPr>
        <w:spacing w:after="0"/>
        <w:rPr>
          <w:sz w:val="20"/>
          <w:szCs w:val="20"/>
        </w:rPr>
      </w:pPr>
      <w:r w:rsidRPr="00464006">
        <w:rPr>
          <w:noProof/>
          <w:sz w:val="20"/>
          <w:szCs w:val="20"/>
        </w:rPr>
        <w:drawing>
          <wp:anchor distT="0" distB="0" distL="114300" distR="114300" simplePos="0" relativeHeight="251660288" behindDoc="1" locked="0" layoutInCell="1" allowOverlap="1" wp14:anchorId="3E3B9BCC" wp14:editId="0FD4C4C4">
            <wp:simplePos x="0" y="0"/>
            <wp:positionH relativeFrom="margin">
              <wp:align>left</wp:align>
            </wp:positionH>
            <wp:positionV relativeFrom="paragraph">
              <wp:posOffset>27305</wp:posOffset>
            </wp:positionV>
            <wp:extent cx="1620520" cy="2356875"/>
            <wp:effectExtent l="0" t="0" r="0" b="5715"/>
            <wp:wrapTight wrapText="bothSides">
              <wp:wrapPolygon edited="0">
                <wp:start x="0" y="0"/>
                <wp:lineTo x="0" y="21478"/>
                <wp:lineTo x="21329" y="21478"/>
                <wp:lineTo x="21329"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20520" cy="2356875"/>
                    </a:xfrm>
                    <a:prstGeom prst="rect">
                      <a:avLst/>
                    </a:prstGeom>
                  </pic:spPr>
                </pic:pic>
              </a:graphicData>
            </a:graphic>
            <wp14:sizeRelH relativeFrom="page">
              <wp14:pctWidth>0</wp14:pctWidth>
            </wp14:sizeRelH>
            <wp14:sizeRelV relativeFrom="page">
              <wp14:pctHeight>0</wp14:pctHeight>
            </wp14:sizeRelV>
          </wp:anchor>
        </w:drawing>
      </w:r>
      <w:r w:rsidRPr="00464006">
        <w:rPr>
          <w:sz w:val="20"/>
          <w:szCs w:val="20"/>
        </w:rPr>
        <w:t>N°2</w:t>
      </w:r>
    </w:p>
    <w:p w14:paraId="46894D66" w14:textId="77777777" w:rsidR="00464006" w:rsidRPr="00464006" w:rsidRDefault="00464006" w:rsidP="00464006">
      <w:pPr>
        <w:spacing w:after="0"/>
        <w:rPr>
          <w:sz w:val="20"/>
          <w:szCs w:val="20"/>
        </w:rPr>
      </w:pPr>
      <w:r w:rsidRPr="00464006">
        <w:rPr>
          <w:noProof/>
          <w:sz w:val="20"/>
          <w:szCs w:val="20"/>
        </w:rPr>
        <w:t>Invitation à une réflexion sur les paysages le long de l'itinéraire de randonnée de la Traversée du Massif des Vosges. Le Plan de Paysage est une démarche concertée qui permet, après diagnostic, de mettre en place des moyens d’agir pour préserver et valoriser la qualité de nos paysages.</w:t>
      </w:r>
    </w:p>
    <w:p w14:paraId="1C6B232A" w14:textId="77777777" w:rsidR="00464006" w:rsidRPr="00464006" w:rsidRDefault="00464006" w:rsidP="00464006">
      <w:pPr>
        <w:spacing w:after="0"/>
        <w:rPr>
          <w:sz w:val="20"/>
          <w:szCs w:val="20"/>
        </w:rPr>
      </w:pPr>
    </w:p>
    <w:p w14:paraId="5530C551" w14:textId="77777777" w:rsidR="00464006" w:rsidRPr="00464006" w:rsidRDefault="00464006" w:rsidP="00464006">
      <w:pPr>
        <w:spacing w:after="0"/>
        <w:rPr>
          <w:sz w:val="20"/>
          <w:szCs w:val="20"/>
        </w:rPr>
      </w:pPr>
    </w:p>
    <w:p w14:paraId="4B0EA412" w14:textId="77777777" w:rsidR="00464006" w:rsidRPr="00464006" w:rsidRDefault="00464006" w:rsidP="00464006">
      <w:pPr>
        <w:spacing w:after="0"/>
        <w:rPr>
          <w:sz w:val="20"/>
          <w:szCs w:val="20"/>
        </w:rPr>
      </w:pPr>
      <w:r w:rsidRPr="00464006">
        <w:rPr>
          <w:noProof/>
          <w:sz w:val="20"/>
          <w:szCs w:val="20"/>
        </w:rPr>
        <w:drawing>
          <wp:anchor distT="0" distB="0" distL="114300" distR="114300" simplePos="0" relativeHeight="251661312" behindDoc="1" locked="0" layoutInCell="1" allowOverlap="1" wp14:anchorId="708D5D01" wp14:editId="7A35EC57">
            <wp:simplePos x="0" y="0"/>
            <wp:positionH relativeFrom="margin">
              <wp:posOffset>-92921</wp:posOffset>
            </wp:positionH>
            <wp:positionV relativeFrom="paragraph">
              <wp:posOffset>423</wp:posOffset>
            </wp:positionV>
            <wp:extent cx="1614055" cy="2352599"/>
            <wp:effectExtent l="0" t="0" r="5715" b="0"/>
            <wp:wrapTight wrapText="bothSides">
              <wp:wrapPolygon edited="0">
                <wp:start x="0" y="0"/>
                <wp:lineTo x="0" y="21343"/>
                <wp:lineTo x="21421" y="21343"/>
                <wp:lineTo x="21421"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14055" cy="2352599"/>
                    </a:xfrm>
                    <a:prstGeom prst="rect">
                      <a:avLst/>
                    </a:prstGeom>
                  </pic:spPr>
                </pic:pic>
              </a:graphicData>
            </a:graphic>
            <wp14:sizeRelH relativeFrom="page">
              <wp14:pctWidth>0</wp14:pctWidth>
            </wp14:sizeRelH>
            <wp14:sizeRelV relativeFrom="page">
              <wp14:pctHeight>0</wp14:pctHeight>
            </wp14:sizeRelV>
          </wp:anchor>
        </w:drawing>
      </w:r>
      <w:r w:rsidRPr="00464006">
        <w:rPr>
          <w:sz w:val="20"/>
          <w:szCs w:val="20"/>
        </w:rPr>
        <w:t>N° 3</w:t>
      </w:r>
    </w:p>
    <w:p w14:paraId="0BB912BF" w14:textId="68E64A47" w:rsidR="00464006" w:rsidRPr="00464006" w:rsidRDefault="43CE2394" w:rsidP="00464006">
      <w:pPr>
        <w:spacing w:after="0"/>
        <w:rPr>
          <w:sz w:val="20"/>
          <w:szCs w:val="20"/>
        </w:rPr>
      </w:pPr>
      <w:r w:rsidRPr="43CE2394">
        <w:rPr>
          <w:sz w:val="20"/>
          <w:szCs w:val="20"/>
        </w:rPr>
        <w:t>Focus sur les cours d'eau des Vosges du Nord. Le Parc naturel régional des Vosges du Nord s'est doté d'outils de suivi des milieux naturels pour diagnostiquer nos ruisseaux et rivières, repérer les pressions agissantes sur la faune et la flore et tester des dispositifs innovants de restauration.</w:t>
      </w:r>
    </w:p>
    <w:p w14:paraId="5610D272" w14:textId="77777777" w:rsidR="00464006" w:rsidRPr="00464006" w:rsidRDefault="00464006" w:rsidP="00464006">
      <w:pPr>
        <w:spacing w:after="0"/>
        <w:rPr>
          <w:sz w:val="20"/>
          <w:szCs w:val="20"/>
        </w:rPr>
      </w:pPr>
    </w:p>
    <w:p w14:paraId="5E664DEF" w14:textId="77777777" w:rsidR="00464006" w:rsidRPr="00464006" w:rsidRDefault="00464006" w:rsidP="00464006">
      <w:pPr>
        <w:spacing w:after="0"/>
        <w:rPr>
          <w:sz w:val="20"/>
          <w:szCs w:val="20"/>
        </w:rPr>
      </w:pPr>
    </w:p>
    <w:p w14:paraId="15C8A098" w14:textId="77777777" w:rsidR="00464006" w:rsidRPr="00464006" w:rsidRDefault="00464006" w:rsidP="00464006">
      <w:pPr>
        <w:spacing w:after="0"/>
        <w:rPr>
          <w:sz w:val="20"/>
          <w:szCs w:val="20"/>
        </w:rPr>
      </w:pPr>
      <w:r w:rsidRPr="00464006">
        <w:rPr>
          <w:noProof/>
          <w:sz w:val="20"/>
          <w:szCs w:val="20"/>
        </w:rPr>
        <w:drawing>
          <wp:anchor distT="0" distB="0" distL="114300" distR="114300" simplePos="0" relativeHeight="251662336" behindDoc="1" locked="0" layoutInCell="1" allowOverlap="1" wp14:anchorId="01B8C4EA" wp14:editId="2866E980">
            <wp:simplePos x="0" y="0"/>
            <wp:positionH relativeFrom="margin">
              <wp:posOffset>-95462</wp:posOffset>
            </wp:positionH>
            <wp:positionV relativeFrom="paragraph">
              <wp:posOffset>250190</wp:posOffset>
            </wp:positionV>
            <wp:extent cx="1627505" cy="2370455"/>
            <wp:effectExtent l="0" t="0" r="0" b="0"/>
            <wp:wrapTight wrapText="bothSides">
              <wp:wrapPolygon edited="0">
                <wp:start x="0" y="0"/>
                <wp:lineTo x="0" y="21351"/>
                <wp:lineTo x="21238" y="21351"/>
                <wp:lineTo x="21238"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27505" cy="2370455"/>
                    </a:xfrm>
                    <a:prstGeom prst="rect">
                      <a:avLst/>
                    </a:prstGeom>
                  </pic:spPr>
                </pic:pic>
              </a:graphicData>
            </a:graphic>
            <wp14:sizeRelH relativeFrom="page">
              <wp14:pctWidth>0</wp14:pctWidth>
            </wp14:sizeRelH>
            <wp14:sizeRelV relativeFrom="page">
              <wp14:pctHeight>0</wp14:pctHeight>
            </wp14:sizeRelV>
          </wp:anchor>
        </w:drawing>
      </w:r>
    </w:p>
    <w:p w14:paraId="4CC5A7BB" w14:textId="77777777" w:rsidR="00464006" w:rsidRPr="00464006" w:rsidRDefault="00464006" w:rsidP="00464006">
      <w:pPr>
        <w:spacing w:after="0"/>
        <w:rPr>
          <w:sz w:val="20"/>
          <w:szCs w:val="20"/>
        </w:rPr>
      </w:pPr>
      <w:r w:rsidRPr="00464006">
        <w:rPr>
          <w:sz w:val="20"/>
          <w:szCs w:val="20"/>
        </w:rPr>
        <w:t>N°4</w:t>
      </w:r>
    </w:p>
    <w:p w14:paraId="55C099D5" w14:textId="77777777" w:rsidR="00464006" w:rsidRPr="00464006" w:rsidRDefault="00464006" w:rsidP="00464006">
      <w:pPr>
        <w:spacing w:after="0"/>
        <w:rPr>
          <w:sz w:val="20"/>
          <w:szCs w:val="20"/>
        </w:rPr>
      </w:pPr>
      <w:r w:rsidRPr="00464006">
        <w:rPr>
          <w:sz w:val="20"/>
          <w:szCs w:val="20"/>
        </w:rPr>
        <w:t>Le Parc naturel régional s’est doté d’un Projet Alimentaire Territorial (PAT). Ce numéro restitue les étapes de sa construction, nos ambitions pour demain, et met en lumière des femmes et des hommes engagés. Il vise également à donner les clés de compréhension de notre système alimentaire afin de s’engager plus loin dans une alimentation de qualité et de proximité.</w:t>
      </w:r>
    </w:p>
    <w:p w14:paraId="58DA659B" w14:textId="77777777" w:rsidR="00464006" w:rsidRPr="00464006" w:rsidRDefault="00464006" w:rsidP="00464006">
      <w:pPr>
        <w:spacing w:after="0"/>
        <w:rPr>
          <w:sz w:val="20"/>
          <w:szCs w:val="20"/>
        </w:rPr>
      </w:pPr>
    </w:p>
    <w:p w14:paraId="4D78D45C" w14:textId="77777777" w:rsidR="00464006" w:rsidRPr="00464006" w:rsidRDefault="00464006" w:rsidP="00464006">
      <w:pPr>
        <w:spacing w:after="0"/>
        <w:rPr>
          <w:sz w:val="20"/>
          <w:szCs w:val="20"/>
        </w:rPr>
      </w:pPr>
      <w:r w:rsidRPr="00464006">
        <w:rPr>
          <w:noProof/>
          <w:sz w:val="20"/>
          <w:szCs w:val="20"/>
        </w:rPr>
        <w:lastRenderedPageBreak/>
        <w:drawing>
          <wp:anchor distT="0" distB="0" distL="114300" distR="114300" simplePos="0" relativeHeight="251663360" behindDoc="1" locked="0" layoutInCell="1" allowOverlap="1" wp14:anchorId="0F189897" wp14:editId="3DA28F1B">
            <wp:simplePos x="0" y="0"/>
            <wp:positionH relativeFrom="margin">
              <wp:posOffset>-98425</wp:posOffset>
            </wp:positionH>
            <wp:positionV relativeFrom="paragraph">
              <wp:posOffset>278977</wp:posOffset>
            </wp:positionV>
            <wp:extent cx="1620982" cy="2382186"/>
            <wp:effectExtent l="0" t="0" r="0" b="0"/>
            <wp:wrapTight wrapText="bothSides">
              <wp:wrapPolygon edited="0">
                <wp:start x="0" y="0"/>
                <wp:lineTo x="0" y="21421"/>
                <wp:lineTo x="21329" y="21421"/>
                <wp:lineTo x="21329"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20982" cy="2382186"/>
                    </a:xfrm>
                    <a:prstGeom prst="rect">
                      <a:avLst/>
                    </a:prstGeom>
                  </pic:spPr>
                </pic:pic>
              </a:graphicData>
            </a:graphic>
            <wp14:sizeRelH relativeFrom="page">
              <wp14:pctWidth>0</wp14:pctWidth>
            </wp14:sizeRelH>
            <wp14:sizeRelV relativeFrom="page">
              <wp14:pctHeight>0</wp14:pctHeight>
            </wp14:sizeRelV>
          </wp:anchor>
        </w:drawing>
      </w:r>
    </w:p>
    <w:p w14:paraId="2F779A3A" w14:textId="77777777" w:rsidR="00464006" w:rsidRPr="00464006" w:rsidRDefault="00464006" w:rsidP="00464006">
      <w:pPr>
        <w:spacing w:after="0"/>
        <w:rPr>
          <w:sz w:val="20"/>
          <w:szCs w:val="20"/>
        </w:rPr>
      </w:pPr>
      <w:r w:rsidRPr="00464006">
        <w:rPr>
          <w:sz w:val="20"/>
          <w:szCs w:val="20"/>
        </w:rPr>
        <w:t>N°5</w:t>
      </w:r>
    </w:p>
    <w:p w14:paraId="1A645D84" w14:textId="77777777" w:rsidR="00464006" w:rsidRPr="00464006" w:rsidRDefault="00464006" w:rsidP="00464006">
      <w:pPr>
        <w:spacing w:after="0"/>
        <w:rPr>
          <w:sz w:val="20"/>
          <w:szCs w:val="20"/>
        </w:rPr>
      </w:pPr>
      <w:r w:rsidRPr="00464006">
        <w:rPr>
          <w:sz w:val="20"/>
          <w:szCs w:val="20"/>
        </w:rPr>
        <w:t>Quelles sont les actions mises en œuvre dans le cadre du programme Jardiner pour la biodiversité, initié en 2013. Vous trouverez dans ce numéro des témoignages de jardiniers engagés, des conseils pour l’aménagement de votre jardin dans le respect de la faune et de la flore locales et des projets de communes du territoire qui se mobilisent pour la biodiversité.</w:t>
      </w:r>
    </w:p>
    <w:p w14:paraId="17645E82" w14:textId="0F41C98D" w:rsidR="00464006" w:rsidRDefault="00464006" w:rsidP="00464006">
      <w:pPr>
        <w:spacing w:after="0"/>
        <w:rPr>
          <w:sz w:val="20"/>
          <w:szCs w:val="20"/>
        </w:rPr>
      </w:pPr>
    </w:p>
    <w:p w14:paraId="69DDCE28" w14:textId="7D3ACD9D" w:rsidR="00DD3973" w:rsidRDefault="00DD3973" w:rsidP="00464006">
      <w:pPr>
        <w:spacing w:after="0"/>
        <w:rPr>
          <w:sz w:val="20"/>
          <w:szCs w:val="20"/>
        </w:rPr>
      </w:pPr>
    </w:p>
    <w:p w14:paraId="53EEEE41" w14:textId="103714F3" w:rsidR="00DD3973" w:rsidRDefault="00DD3973" w:rsidP="00464006">
      <w:pPr>
        <w:spacing w:after="0"/>
        <w:rPr>
          <w:sz w:val="20"/>
          <w:szCs w:val="20"/>
        </w:rPr>
      </w:pPr>
    </w:p>
    <w:p w14:paraId="2C2B5FE2" w14:textId="170A1E05" w:rsidR="00DD3973" w:rsidRDefault="00DD3973" w:rsidP="00464006">
      <w:pPr>
        <w:spacing w:after="0"/>
        <w:rPr>
          <w:sz w:val="20"/>
          <w:szCs w:val="20"/>
        </w:rPr>
      </w:pPr>
    </w:p>
    <w:p w14:paraId="7A2E7324" w14:textId="6304174C" w:rsidR="00DD3973" w:rsidRDefault="00DD3973" w:rsidP="00464006">
      <w:pPr>
        <w:spacing w:after="0"/>
        <w:rPr>
          <w:sz w:val="20"/>
          <w:szCs w:val="20"/>
        </w:rPr>
      </w:pPr>
    </w:p>
    <w:p w14:paraId="2EFEBC1E" w14:textId="7D8387E3" w:rsidR="00DD3973" w:rsidRDefault="00DD3973" w:rsidP="00464006">
      <w:pPr>
        <w:spacing w:after="0"/>
        <w:rPr>
          <w:sz w:val="20"/>
          <w:szCs w:val="20"/>
        </w:rPr>
      </w:pPr>
    </w:p>
    <w:p w14:paraId="3A010A20" w14:textId="54EE2E70" w:rsidR="00DD3973" w:rsidRDefault="00DD3973" w:rsidP="00464006">
      <w:pPr>
        <w:spacing w:after="0"/>
        <w:rPr>
          <w:sz w:val="20"/>
          <w:szCs w:val="20"/>
        </w:rPr>
      </w:pPr>
    </w:p>
    <w:p w14:paraId="50785D19" w14:textId="34985CD4" w:rsidR="00DD3973" w:rsidRDefault="00DD3973" w:rsidP="00464006">
      <w:pPr>
        <w:spacing w:after="0"/>
        <w:rPr>
          <w:sz w:val="20"/>
          <w:szCs w:val="20"/>
        </w:rPr>
      </w:pPr>
    </w:p>
    <w:p w14:paraId="542DF533" w14:textId="77777777" w:rsidR="00DD3973" w:rsidRPr="00464006" w:rsidRDefault="00DD3973" w:rsidP="00464006">
      <w:pPr>
        <w:spacing w:after="0"/>
        <w:rPr>
          <w:sz w:val="20"/>
          <w:szCs w:val="20"/>
        </w:rPr>
      </w:pPr>
    </w:p>
    <w:p w14:paraId="008A54A2" w14:textId="77777777" w:rsidR="00464006" w:rsidRPr="00464006" w:rsidRDefault="00464006" w:rsidP="00464006">
      <w:pPr>
        <w:spacing w:after="0"/>
        <w:rPr>
          <w:sz w:val="20"/>
          <w:szCs w:val="20"/>
        </w:rPr>
      </w:pPr>
    </w:p>
    <w:p w14:paraId="55DD6F31" w14:textId="77777777" w:rsidR="00464006" w:rsidRPr="00DD3973" w:rsidRDefault="00464006" w:rsidP="00464006">
      <w:pPr>
        <w:spacing w:after="0"/>
        <w:jc w:val="both"/>
        <w:rPr>
          <w:b/>
          <w:bCs/>
          <w:sz w:val="28"/>
          <w:szCs w:val="28"/>
        </w:rPr>
      </w:pPr>
      <w:r w:rsidRPr="00DD3973">
        <w:rPr>
          <w:b/>
          <w:bCs/>
          <w:sz w:val="28"/>
          <w:szCs w:val="28"/>
        </w:rPr>
        <w:t>La chaîne YouTube du parc</w:t>
      </w:r>
    </w:p>
    <w:p w14:paraId="2AFF8850" w14:textId="424AA403" w:rsidR="00464006" w:rsidRPr="00464006" w:rsidRDefault="43CE2394" w:rsidP="00464006">
      <w:pPr>
        <w:spacing w:after="0"/>
        <w:jc w:val="both"/>
        <w:rPr>
          <w:sz w:val="20"/>
          <w:szCs w:val="20"/>
        </w:rPr>
      </w:pPr>
      <w:r w:rsidRPr="43CE2394">
        <w:rPr>
          <w:sz w:val="20"/>
          <w:szCs w:val="20"/>
        </w:rPr>
        <w:t>Elle regroupe les films, documentaires et reportages réalisés par et pour le Parc. Plus d’une centaine de vidéos sont à votre disposition pour mieux comprendre la nature qui nous entoure, la rénovation écologique d’une maison, etc.</w:t>
      </w:r>
    </w:p>
    <w:p w14:paraId="281D3E61" w14:textId="38CE2B35" w:rsidR="00464006" w:rsidRDefault="002B1770" w:rsidP="00464006">
      <w:pPr>
        <w:spacing w:after="0"/>
        <w:jc w:val="both"/>
        <w:rPr>
          <w:sz w:val="20"/>
          <w:szCs w:val="20"/>
        </w:rPr>
      </w:pPr>
      <w:hyperlink r:id="rId10" w:history="1">
        <w:r w:rsidR="00D5382C" w:rsidRPr="00C46915">
          <w:rPr>
            <w:rStyle w:val="Lienhypertexte"/>
            <w:sz w:val="20"/>
            <w:szCs w:val="20"/>
          </w:rPr>
          <w:t>https://www.youtube.com/c/parcvosgesnord/videos</w:t>
        </w:r>
      </w:hyperlink>
    </w:p>
    <w:p w14:paraId="04EED680" w14:textId="77777777" w:rsidR="00464006" w:rsidRPr="00464006" w:rsidRDefault="00464006" w:rsidP="00464006">
      <w:pPr>
        <w:spacing w:after="0"/>
        <w:jc w:val="both"/>
        <w:rPr>
          <w:sz w:val="20"/>
          <w:szCs w:val="20"/>
        </w:rPr>
      </w:pPr>
    </w:p>
    <w:p w14:paraId="78A60317" w14:textId="1D2E7DB0" w:rsidR="00CF5A37" w:rsidRDefault="43CE2394" w:rsidP="00464006">
      <w:pPr>
        <w:spacing w:after="0"/>
        <w:jc w:val="both"/>
        <w:rPr>
          <w:sz w:val="20"/>
          <w:szCs w:val="20"/>
        </w:rPr>
      </w:pPr>
      <w:r w:rsidRPr="43CE2394">
        <w:rPr>
          <w:sz w:val="20"/>
          <w:szCs w:val="20"/>
        </w:rPr>
        <w:t xml:space="preserve">Si vous souhaitez en savoir toujours plus, (re)découvrez le site du Parc </w:t>
      </w:r>
      <w:hyperlink r:id="rId11">
        <w:r w:rsidRPr="43CE2394">
          <w:rPr>
            <w:rStyle w:val="Lienhypertexte"/>
            <w:sz w:val="20"/>
            <w:szCs w:val="20"/>
          </w:rPr>
          <w:t>https://www.parc-vosges-nord.fr/</w:t>
        </w:r>
      </w:hyperlink>
    </w:p>
    <w:p w14:paraId="0D32BCB2" w14:textId="5DA3C7F7" w:rsidR="00464006" w:rsidRPr="00464006" w:rsidRDefault="43CE2394" w:rsidP="00464006">
      <w:pPr>
        <w:spacing w:after="0"/>
        <w:jc w:val="both"/>
        <w:rPr>
          <w:sz w:val="20"/>
          <w:szCs w:val="20"/>
        </w:rPr>
      </w:pPr>
      <w:r w:rsidRPr="43CE2394">
        <w:rPr>
          <w:sz w:val="20"/>
          <w:szCs w:val="20"/>
        </w:rPr>
        <w:t xml:space="preserve">Et bien sûr les actualités et des infos du Parc sur </w:t>
      </w:r>
      <w:hyperlink r:id="rId12">
        <w:r w:rsidRPr="43CE2394">
          <w:rPr>
            <w:rStyle w:val="Lienhypertexte"/>
            <w:sz w:val="20"/>
            <w:szCs w:val="20"/>
          </w:rPr>
          <w:t>www.facebook.com/parcvosgesnord/</w:t>
        </w:r>
      </w:hyperlink>
      <w:r w:rsidRPr="43CE2394">
        <w:rPr>
          <w:sz w:val="20"/>
          <w:szCs w:val="20"/>
        </w:rPr>
        <w:t>, vous êtes + de 11 000 abonnés à ce jour. Continuez à nous suivre, à « liker » et partager sur vos réseaux sociaux !</w:t>
      </w:r>
    </w:p>
    <w:p w14:paraId="26FACA27" w14:textId="77777777" w:rsidR="00201C77" w:rsidRPr="00464006" w:rsidRDefault="00201C77">
      <w:pPr>
        <w:rPr>
          <w:sz w:val="20"/>
          <w:szCs w:val="20"/>
        </w:rPr>
      </w:pPr>
    </w:p>
    <w:sectPr w:rsidR="00201C77" w:rsidRPr="0046400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4006"/>
    <w:rsid w:val="001F6001"/>
    <w:rsid w:val="00201C77"/>
    <w:rsid w:val="00243EEC"/>
    <w:rsid w:val="00287CCC"/>
    <w:rsid w:val="002B1770"/>
    <w:rsid w:val="003A3AD0"/>
    <w:rsid w:val="004253CE"/>
    <w:rsid w:val="00464006"/>
    <w:rsid w:val="005F2414"/>
    <w:rsid w:val="00627B57"/>
    <w:rsid w:val="00763AD5"/>
    <w:rsid w:val="008277FA"/>
    <w:rsid w:val="00CF5A37"/>
    <w:rsid w:val="00D1746D"/>
    <w:rsid w:val="00D5382C"/>
    <w:rsid w:val="00DD3973"/>
    <w:rsid w:val="00FF344A"/>
    <w:rsid w:val="43CE239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8C971E"/>
  <w15:chartTrackingRefBased/>
  <w15:docId w15:val="{12BCCD6D-7DDD-45FA-8698-0552CB7506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400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464006"/>
    <w:rPr>
      <w:color w:val="0563C1" w:themeColor="hyperlink"/>
      <w:u w:val="single"/>
    </w:rPr>
  </w:style>
  <w:style w:type="character" w:styleId="Mentionnonrsolue">
    <w:name w:val="Unresolved Mention"/>
    <w:basedOn w:val="Policepardfaut"/>
    <w:uiPriority w:val="99"/>
    <w:semiHidden/>
    <w:unhideWhenUsed/>
    <w:rsid w:val="00D5382C"/>
    <w:rPr>
      <w:color w:val="605E5C"/>
      <w:shd w:val="clear" w:color="auto" w:fill="E1DFDD"/>
    </w:rPr>
  </w:style>
  <w:style w:type="character" w:styleId="Lienhypertextesuivivisit">
    <w:name w:val="FollowedHyperlink"/>
    <w:basedOn w:val="Policepardfaut"/>
    <w:uiPriority w:val="99"/>
    <w:semiHidden/>
    <w:unhideWhenUsed/>
    <w:rsid w:val="008277F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hyperlink" Target="http://www.facebook.com/parcvosgesnord/"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hyperlink" Target="https://www.parc-vosges-nord.fr/" TargetMode="External"/><Relationship Id="rId5" Type="http://schemas.openxmlformats.org/officeDocument/2006/relationships/image" Target="media/image1.png"/><Relationship Id="rId10" Type="http://schemas.openxmlformats.org/officeDocument/2006/relationships/hyperlink" Target="https://www.youtube.com/c/parcvosgesnord/videos" TargetMode="External"/><Relationship Id="rId4" Type="http://schemas.openxmlformats.org/officeDocument/2006/relationships/hyperlink" Target="https://fr.calameo.com/accounts/1407163" TargetMode="Externa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Pages>
  <Words>503</Words>
  <Characters>2772</Characters>
  <Application>Microsoft Office Word</Application>
  <DocSecurity>0</DocSecurity>
  <Lines>23</Lines>
  <Paragraphs>6</Paragraphs>
  <ScaleCrop>false</ScaleCrop>
  <Company/>
  <LinksUpToDate>false</LinksUpToDate>
  <CharactersWithSpaces>3269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 EICH - Parc naturel régional des Vosges du Nord/Communication</dc:creator>
  <cp:keywords/>
  <dc:description/>
  <cp:lastModifiedBy>Anne EICH - Parc naturel régional des Vosges du Nord/Communication</cp:lastModifiedBy>
  <cp:revision>12</cp:revision>
  <dcterms:created xsi:type="dcterms:W3CDTF">2022-10-30T19:59:00Z</dcterms:created>
  <dcterms:modified xsi:type="dcterms:W3CDTF">2022-11-09T10:58:00Z</dcterms:modified>
</cp:coreProperties>
</file>